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B2" w:rsidRPr="001906B2" w:rsidRDefault="001906B2" w:rsidP="001906B2">
      <w:pPr>
        <w:shd w:val="clear" w:color="auto" w:fill="FFFFFF"/>
        <w:spacing w:after="0" w:line="675" w:lineRule="atLeast"/>
        <w:outlineLvl w:val="0"/>
        <w:rPr>
          <w:rFonts w:ascii="Times New Roman" w:eastAsia="Times New Roman" w:hAnsi="Times New Roman" w:cs="Times New Roman"/>
          <w:b/>
          <w:color w:val="A6381D"/>
          <w:kern w:val="36"/>
          <w:sz w:val="28"/>
          <w:szCs w:val="28"/>
          <w:lang w:eastAsia="ru-RU"/>
        </w:rPr>
      </w:pPr>
      <w:r>
        <w:rPr>
          <w:rFonts w:ascii="Times New Roman" w:eastAsia="Times New Roman" w:hAnsi="Times New Roman" w:cs="Times New Roman"/>
          <w:b/>
          <w:color w:val="A6381D"/>
          <w:kern w:val="36"/>
          <w:sz w:val="28"/>
          <w:szCs w:val="28"/>
          <w:lang w:eastAsia="ru-RU"/>
        </w:rPr>
        <w:t xml:space="preserve">                   </w:t>
      </w:r>
      <w:bookmarkStart w:id="0" w:name="_GoBack"/>
      <w:r w:rsidRPr="001906B2">
        <w:rPr>
          <w:rFonts w:ascii="Times New Roman" w:eastAsia="Times New Roman" w:hAnsi="Times New Roman" w:cs="Times New Roman"/>
          <w:b/>
          <w:color w:val="A6381D"/>
          <w:kern w:val="36"/>
          <w:sz w:val="28"/>
          <w:szCs w:val="28"/>
          <w:lang w:eastAsia="ru-RU"/>
        </w:rPr>
        <w:t>Участникам с ОВЗ, детей-инвалидов и инвалидов</w:t>
      </w:r>
      <w:bookmarkEnd w:id="0"/>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1. Нормативные правовые документы, регламентирующие порядок проведения ГИА для лиц с ОВЗ, детей-инвалидов и инвалидов:</w:t>
      </w:r>
    </w:p>
    <w:p w:rsidR="001906B2" w:rsidRPr="001906B2" w:rsidRDefault="001906B2" w:rsidP="001906B2">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Федеральный закон от 29.12.2012 № 273-ФЗ «Об образовании в Российской Федерации»;</w:t>
      </w:r>
    </w:p>
    <w:p w:rsidR="001906B2" w:rsidRPr="001906B2" w:rsidRDefault="001906B2" w:rsidP="001906B2">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xml:space="preserve">Приказ </w:t>
      </w:r>
      <w:proofErr w:type="spellStart"/>
      <w:r w:rsidRPr="001906B2">
        <w:rPr>
          <w:rFonts w:ascii="Times New Roman" w:eastAsia="Times New Roman" w:hAnsi="Times New Roman" w:cs="Times New Roman"/>
          <w:color w:val="292929"/>
          <w:sz w:val="28"/>
          <w:szCs w:val="28"/>
          <w:lang w:eastAsia="ru-RU"/>
        </w:rPr>
        <w:t>Минобрнауки</w:t>
      </w:r>
      <w:proofErr w:type="spellEnd"/>
      <w:r w:rsidRPr="001906B2">
        <w:rPr>
          <w:rFonts w:ascii="Times New Roman" w:eastAsia="Times New Roman" w:hAnsi="Times New Roman" w:cs="Times New Roman"/>
          <w:color w:val="292929"/>
          <w:sz w:val="28"/>
          <w:szCs w:val="28"/>
          <w:lang w:eastAsia="ru-RU"/>
        </w:rPr>
        <w:t xml:space="preserve">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p>
    <w:p w:rsidR="001906B2" w:rsidRPr="001906B2" w:rsidRDefault="001906B2" w:rsidP="001906B2">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2. Допуск к ГИА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proofErr w:type="gramStart"/>
      <w:r w:rsidRPr="001906B2">
        <w:rPr>
          <w:rFonts w:ascii="Times New Roman" w:eastAsia="Times New Roman" w:hAnsi="Times New Roman" w:cs="Times New Roman"/>
          <w:color w:val="292929"/>
          <w:sz w:val="28"/>
          <w:szCs w:val="28"/>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Лица с ОВЗ, дети-инвалиды и инвалиды имеют право писать как итоговое сочинение, так и изложение </w:t>
      </w:r>
      <w:r w:rsidRPr="001906B2">
        <w:rPr>
          <w:rFonts w:ascii="Times New Roman" w:eastAsia="Times New Roman" w:hAnsi="Times New Roman" w:cs="Times New Roman"/>
          <w:b/>
          <w:bCs/>
          <w:color w:val="292929"/>
          <w:sz w:val="28"/>
          <w:szCs w:val="28"/>
          <w:lang w:eastAsia="ru-RU"/>
        </w:rPr>
        <w:t>(при этом время увеличивается на 1,5 часа)</w:t>
      </w:r>
      <w:r w:rsidRPr="001906B2">
        <w:rPr>
          <w:rFonts w:ascii="Times New Roman" w:eastAsia="Times New Roman" w:hAnsi="Times New Roman" w:cs="Times New Roman"/>
          <w:color w:val="292929"/>
          <w:sz w:val="28"/>
          <w:szCs w:val="28"/>
          <w:lang w:eastAsia="ru-RU"/>
        </w:rPr>
        <w:t>.</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Результаты итогового сочинения</w:t>
      </w:r>
      <w:r w:rsidRPr="001906B2">
        <w:rPr>
          <w:rFonts w:ascii="Times New Roman" w:eastAsia="Times New Roman" w:hAnsi="Times New Roman" w:cs="Times New Roman"/>
          <w:color w:val="292929"/>
          <w:sz w:val="28"/>
          <w:szCs w:val="28"/>
          <w:lang w:eastAsia="ru-RU"/>
        </w:rPr>
        <w:t> учитываются по усмотрению вуза.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Результаты изложения</w:t>
      </w:r>
      <w:r w:rsidRPr="001906B2">
        <w:rPr>
          <w:rFonts w:ascii="Times New Roman" w:eastAsia="Times New Roman" w:hAnsi="Times New Roman" w:cs="Times New Roman"/>
          <w:color w:val="292929"/>
          <w:sz w:val="28"/>
          <w:szCs w:val="28"/>
          <w:lang w:eastAsia="ru-RU"/>
        </w:rPr>
        <w:t> вузом не учитываются.</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Итоговое сочинение (изложение) проводится в условиях, учитывающих состояние их здоровья. 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w:t>
      </w:r>
      <w:r w:rsidRPr="001906B2">
        <w:rPr>
          <w:rFonts w:ascii="Times New Roman" w:eastAsia="Times New Roman" w:hAnsi="Times New Roman" w:cs="Times New Roman"/>
          <w:b/>
          <w:bCs/>
          <w:color w:val="292929"/>
          <w:sz w:val="28"/>
          <w:szCs w:val="28"/>
          <w:lang w:eastAsia="ru-RU"/>
        </w:rPr>
        <w:t>организуется на дому (или в медицинском учреждении)</w:t>
      </w:r>
      <w:r w:rsidRPr="001906B2">
        <w:rPr>
          <w:rFonts w:ascii="Times New Roman" w:eastAsia="Times New Roman" w:hAnsi="Times New Roman" w:cs="Times New Roman"/>
          <w:color w:val="292929"/>
          <w:sz w:val="28"/>
          <w:szCs w:val="28"/>
          <w:lang w:eastAsia="ru-RU"/>
        </w:rPr>
        <w:t>.</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Проведение итогового сочинения (изложения) регулируется </w:t>
      </w:r>
      <w:hyperlink r:id="rId6" w:history="1">
        <w:r w:rsidRPr="001906B2">
          <w:rPr>
            <w:rFonts w:ascii="Times New Roman" w:eastAsia="Times New Roman" w:hAnsi="Times New Roman" w:cs="Times New Roman"/>
            <w:color w:val="317BA0"/>
            <w:sz w:val="28"/>
            <w:szCs w:val="28"/>
            <w:u w:val="single"/>
            <w:lang w:eastAsia="ru-RU"/>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1906B2">
          <w:rPr>
            <w:rFonts w:ascii="Times New Roman" w:eastAsia="Times New Roman" w:hAnsi="Times New Roman" w:cs="Times New Roman"/>
            <w:color w:val="317BA0"/>
            <w:sz w:val="28"/>
            <w:szCs w:val="28"/>
            <w:u w:val="single"/>
            <w:lang w:eastAsia="ru-RU"/>
          </w:rPr>
          <w:t>Минобрнауки</w:t>
        </w:r>
        <w:proofErr w:type="spellEnd"/>
        <w:r w:rsidRPr="001906B2">
          <w:rPr>
            <w:rFonts w:ascii="Times New Roman" w:eastAsia="Times New Roman" w:hAnsi="Times New Roman" w:cs="Times New Roman"/>
            <w:color w:val="317BA0"/>
            <w:sz w:val="28"/>
            <w:szCs w:val="28"/>
            <w:u w:val="single"/>
            <w:lang w:eastAsia="ru-RU"/>
          </w:rPr>
          <w:t xml:space="preserve"> России от 26.12.2013 № 1400 (</w:t>
        </w:r>
        <w:proofErr w:type="gramStart"/>
        <w:r w:rsidRPr="001906B2">
          <w:rPr>
            <w:rFonts w:ascii="Times New Roman" w:eastAsia="Times New Roman" w:hAnsi="Times New Roman" w:cs="Times New Roman"/>
            <w:color w:val="317BA0"/>
            <w:sz w:val="28"/>
            <w:szCs w:val="28"/>
            <w:u w:val="single"/>
            <w:lang w:eastAsia="ru-RU"/>
          </w:rPr>
          <w:t>зарегистрирован</w:t>
        </w:r>
        <w:proofErr w:type="gramEnd"/>
        <w:r w:rsidRPr="001906B2">
          <w:rPr>
            <w:rFonts w:ascii="Times New Roman" w:eastAsia="Times New Roman" w:hAnsi="Times New Roman" w:cs="Times New Roman"/>
            <w:color w:val="317BA0"/>
            <w:sz w:val="28"/>
            <w:szCs w:val="28"/>
            <w:u w:val="single"/>
            <w:lang w:eastAsia="ru-RU"/>
          </w:rPr>
          <w:t xml:space="preserve"> Минюстом России 03.02.2014, регистрационный № 31205) и Методическими рекомендациями по подготовке и проведению итогового сочинения (изложения).</w:t>
        </w:r>
        <w:r w:rsidRPr="001906B2">
          <w:rPr>
            <w:rFonts w:ascii="Times New Roman" w:eastAsia="Times New Roman" w:hAnsi="Times New Roman" w:cs="Times New Roman"/>
            <w:b/>
            <w:bCs/>
            <w:color w:val="317BA0"/>
            <w:sz w:val="28"/>
            <w:szCs w:val="28"/>
            <w:lang w:eastAsia="ru-RU"/>
          </w:rPr>
          <w:t> </w:t>
        </w:r>
      </w:hyperlink>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lastRenderedPageBreak/>
        <w:t>3. Необходимые документы для предоставления особых условий</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Обучающиеся, выпускники прошлых лет с ОВЗ при подаче заявления предъявляют копию </w:t>
      </w:r>
      <w:r w:rsidRPr="001906B2">
        <w:rPr>
          <w:rFonts w:ascii="Times New Roman" w:eastAsia="Times New Roman" w:hAnsi="Times New Roman" w:cs="Times New Roman"/>
          <w:b/>
          <w:bCs/>
          <w:color w:val="292929"/>
          <w:sz w:val="28"/>
          <w:szCs w:val="28"/>
          <w:lang w:eastAsia="ru-RU"/>
        </w:rPr>
        <w:t>рекомендаций психолого-медико-педагогической комиссии (ПМПК)</w:t>
      </w:r>
      <w:r w:rsidRPr="001906B2">
        <w:rPr>
          <w:rFonts w:ascii="Times New Roman" w:eastAsia="Times New Roman" w:hAnsi="Times New Roman" w:cs="Times New Roman"/>
          <w:color w:val="292929"/>
          <w:sz w:val="28"/>
          <w:szCs w:val="28"/>
          <w:lang w:eastAsia="ru-RU"/>
        </w:rPr>
        <w:t>.</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Обучающиеся, выпускники прошлых лет дети-инвалиды и инвалиды - </w:t>
      </w:r>
      <w:r w:rsidRPr="001906B2">
        <w:rPr>
          <w:rFonts w:ascii="Times New Roman" w:eastAsia="Times New Roman" w:hAnsi="Times New Roman" w:cs="Times New Roman"/>
          <w:b/>
          <w:bCs/>
          <w:color w:val="292929"/>
          <w:sz w:val="28"/>
          <w:szCs w:val="28"/>
          <w:lang w:eastAsia="ru-RU"/>
        </w:rPr>
        <w:t>оригинал или заверенную в установленном порядке копию справки, подтверждающей факт установления инвалидности,</w:t>
      </w:r>
      <w:r w:rsidRPr="001906B2">
        <w:rPr>
          <w:rFonts w:ascii="Times New Roman" w:eastAsia="Times New Roman" w:hAnsi="Times New Roman" w:cs="Times New Roman"/>
          <w:color w:val="292929"/>
          <w:sz w:val="28"/>
          <w:szCs w:val="28"/>
          <w:lang w:eastAsia="ru-RU"/>
        </w:rPr>
        <w:t xml:space="preserve"> выданной федеральным государственным учреждением </w:t>
      </w:r>
      <w:proofErr w:type="gramStart"/>
      <w:r w:rsidRPr="001906B2">
        <w:rPr>
          <w:rFonts w:ascii="Times New Roman" w:eastAsia="Times New Roman" w:hAnsi="Times New Roman" w:cs="Times New Roman"/>
          <w:color w:val="292929"/>
          <w:sz w:val="28"/>
          <w:szCs w:val="28"/>
          <w:lang w:eastAsia="ru-RU"/>
        </w:rPr>
        <w:t>медико-социальной</w:t>
      </w:r>
      <w:proofErr w:type="gramEnd"/>
      <w:r w:rsidRPr="001906B2">
        <w:rPr>
          <w:rFonts w:ascii="Times New Roman" w:eastAsia="Times New Roman" w:hAnsi="Times New Roman" w:cs="Times New Roman"/>
          <w:color w:val="292929"/>
          <w:sz w:val="28"/>
          <w:szCs w:val="28"/>
          <w:lang w:eastAsia="ru-RU"/>
        </w:rPr>
        <w:t xml:space="preserve"> экспертизы (далее – Справка ФГУ МСЭ).</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В заявлении обучающиеся указывают специальные условия, учитывающие состояние их здоровья, особенности психофизического развития.</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4. Форма ГИА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xml:space="preserve">Обучающиеся с ограниченными возможностями </w:t>
      </w:r>
      <w:proofErr w:type="gramStart"/>
      <w:r w:rsidRPr="001906B2">
        <w:rPr>
          <w:rFonts w:ascii="Times New Roman" w:eastAsia="Times New Roman" w:hAnsi="Times New Roman" w:cs="Times New Roman"/>
          <w:color w:val="292929"/>
          <w:sz w:val="28"/>
          <w:szCs w:val="28"/>
          <w:lang w:eastAsia="ru-RU"/>
        </w:rPr>
        <w:t>здоровья, обучающиеся дети-инвалиды и инвалиды по образовательным программам среднего общего образования могут</w:t>
      </w:r>
      <w:proofErr w:type="gramEnd"/>
      <w:r w:rsidRPr="001906B2">
        <w:rPr>
          <w:rFonts w:ascii="Times New Roman" w:eastAsia="Times New Roman" w:hAnsi="Times New Roman" w:cs="Times New Roman"/>
          <w:color w:val="292929"/>
          <w:sz w:val="28"/>
          <w:szCs w:val="28"/>
          <w:lang w:eastAsia="ru-RU"/>
        </w:rPr>
        <w:t xml:space="preserve"> добровольно выбрать форму ГИА</w:t>
      </w:r>
      <w:r w:rsidRPr="001906B2">
        <w:rPr>
          <w:rFonts w:ascii="Times New Roman" w:eastAsia="Times New Roman" w:hAnsi="Times New Roman" w:cs="Times New Roman"/>
          <w:b/>
          <w:bCs/>
          <w:color w:val="292929"/>
          <w:sz w:val="28"/>
          <w:szCs w:val="28"/>
          <w:lang w:eastAsia="ru-RU"/>
        </w:rPr>
        <w:t> (единый государственный экзамен (ЕГЭ) или государственный выпускной экзамен (ГВЭ)).</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Результаты ГВЭ,</w:t>
      </w:r>
      <w:r w:rsidRPr="001906B2">
        <w:rPr>
          <w:rFonts w:ascii="Times New Roman" w:eastAsia="Times New Roman" w:hAnsi="Times New Roman" w:cs="Times New Roman"/>
          <w:color w:val="292929"/>
          <w:sz w:val="28"/>
          <w:szCs w:val="28"/>
          <w:lang w:eastAsia="ru-RU"/>
        </w:rPr>
        <w:t> в отличие от результатов ЕГЭ, </w:t>
      </w:r>
      <w:r w:rsidRPr="001906B2">
        <w:rPr>
          <w:rFonts w:ascii="Times New Roman" w:eastAsia="Times New Roman" w:hAnsi="Times New Roman" w:cs="Times New Roman"/>
          <w:b/>
          <w:bCs/>
          <w:color w:val="292929"/>
          <w:sz w:val="28"/>
          <w:szCs w:val="28"/>
          <w:lang w:eastAsia="ru-RU"/>
        </w:rPr>
        <w:t>не учитываются при поступлении в вузы,</w:t>
      </w:r>
      <w:r w:rsidRPr="001906B2">
        <w:rPr>
          <w:rFonts w:ascii="Times New Roman" w:eastAsia="Times New Roman" w:hAnsi="Times New Roman" w:cs="Times New Roman"/>
          <w:color w:val="292929"/>
          <w:sz w:val="28"/>
          <w:szCs w:val="28"/>
          <w:lang w:eastAsia="ru-RU"/>
        </w:rPr>
        <w:t xml:space="preserve"> а засчитываются только как итоги государственной итоговой аттестации. </w:t>
      </w:r>
      <w:proofErr w:type="gramStart"/>
      <w:r w:rsidRPr="001906B2">
        <w:rPr>
          <w:rFonts w:ascii="Times New Roman" w:eastAsia="Times New Roman" w:hAnsi="Times New Roman" w:cs="Times New Roman"/>
          <w:color w:val="292929"/>
          <w:sz w:val="28"/>
          <w:szCs w:val="28"/>
          <w:lang w:eastAsia="ru-RU"/>
        </w:rPr>
        <w:t>Поступить в вуз обучающиеся, сдававшие ГВЭ, смогут по результатам вступительных испытаний, форму и перечень которых определяются образовательной организацией высшего образования.</w:t>
      </w:r>
      <w:proofErr w:type="gramEnd"/>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5. Продолжительность ГИА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proofErr w:type="gramStart"/>
      <w:r w:rsidRPr="001906B2">
        <w:rPr>
          <w:rFonts w:ascii="Times New Roman" w:eastAsia="Times New Roman" w:hAnsi="Times New Roman" w:cs="Times New Roman"/>
          <w:b/>
          <w:bCs/>
          <w:color w:val="292929"/>
          <w:sz w:val="28"/>
          <w:szCs w:val="28"/>
          <w:lang w:eastAsia="ru-RU"/>
        </w:rPr>
        <w:t>Продолжительность экзамена для данных лиц увеличивается на 1,5 часа </w:t>
      </w:r>
      <w:r w:rsidRPr="001906B2">
        <w:rPr>
          <w:rFonts w:ascii="Times New Roman" w:eastAsia="Times New Roman" w:hAnsi="Times New Roman" w:cs="Times New Roman"/>
          <w:color w:val="292929"/>
          <w:sz w:val="28"/>
          <w:szCs w:val="28"/>
          <w:lang w:eastAsia="ru-RU"/>
        </w:rPr>
        <w:t>(за исключением ЕГЭ по иностранным языкам (раздел "Говорение").</w:t>
      </w:r>
      <w:proofErr w:type="gramEnd"/>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Продолжительность ЕГЭ по иностранным языкам (раздел «Говорение») увеличивается на 30 минут.</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6. Условия проведения ГИА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Материально-технические условия проведения экзамена</w:t>
      </w:r>
      <w:r w:rsidRPr="001906B2">
        <w:rPr>
          <w:rFonts w:ascii="Times New Roman" w:eastAsia="Times New Roman" w:hAnsi="Times New Roman" w:cs="Times New Roman"/>
          <w:color w:val="292929"/>
          <w:sz w:val="28"/>
          <w:szCs w:val="28"/>
          <w:lang w:eastAsia="ru-RU"/>
        </w:rPr>
        <w:t>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При проведении экзамена присутствуют </w:t>
      </w:r>
      <w:r w:rsidRPr="001906B2">
        <w:rPr>
          <w:rFonts w:ascii="Times New Roman" w:eastAsia="Times New Roman" w:hAnsi="Times New Roman" w:cs="Times New Roman"/>
          <w:b/>
          <w:bCs/>
          <w:color w:val="292929"/>
          <w:sz w:val="28"/>
          <w:szCs w:val="28"/>
          <w:lang w:eastAsia="ru-RU"/>
        </w:rPr>
        <w:t>ассистенты,</w:t>
      </w:r>
      <w:r w:rsidRPr="001906B2">
        <w:rPr>
          <w:rFonts w:ascii="Times New Roman" w:eastAsia="Times New Roman" w:hAnsi="Times New Roman" w:cs="Times New Roman"/>
          <w:color w:val="292929"/>
          <w:sz w:val="28"/>
          <w:szCs w:val="28"/>
          <w:lang w:eastAsia="ru-RU"/>
        </w:rPr>
        <w:t>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Указанные обучающиеся, выпускники прошлых лет с учетом их индивидуальных возможностей пользуются в процессе сдачи экзамена </w:t>
      </w:r>
      <w:r w:rsidRPr="001906B2">
        <w:rPr>
          <w:rFonts w:ascii="Times New Roman" w:eastAsia="Times New Roman" w:hAnsi="Times New Roman" w:cs="Times New Roman"/>
          <w:b/>
          <w:bCs/>
          <w:color w:val="292929"/>
          <w:sz w:val="28"/>
          <w:szCs w:val="28"/>
          <w:lang w:eastAsia="ru-RU"/>
        </w:rPr>
        <w:t>необходимыми им техническими средствами.</w:t>
      </w: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lastRenderedPageBreak/>
        <w:t>ГВЭ по всем учебным предметам по их желанию проводится в устной форме.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Для слабослышащих</w:t>
      </w:r>
      <w:r w:rsidRPr="001906B2">
        <w:rPr>
          <w:rFonts w:ascii="Times New Roman" w:eastAsia="Times New Roman" w:hAnsi="Times New Roman" w:cs="Times New Roman"/>
          <w:color w:val="292929"/>
          <w:sz w:val="28"/>
          <w:szCs w:val="28"/>
          <w:lang w:eastAsia="ru-RU"/>
        </w:rPr>
        <w:t>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Для глухих и слабослышащих</w:t>
      </w:r>
      <w:r w:rsidRPr="001906B2">
        <w:rPr>
          <w:rFonts w:ascii="Times New Roman" w:eastAsia="Times New Roman" w:hAnsi="Times New Roman" w:cs="Times New Roman"/>
          <w:color w:val="292929"/>
          <w:sz w:val="28"/>
          <w:szCs w:val="28"/>
          <w:lang w:eastAsia="ru-RU"/>
        </w:rPr>
        <w:t> обучающихся, выпускников прошлых лет при необходимости привлекается ассистент-</w:t>
      </w:r>
      <w:proofErr w:type="spellStart"/>
      <w:r w:rsidRPr="001906B2">
        <w:rPr>
          <w:rFonts w:ascii="Times New Roman" w:eastAsia="Times New Roman" w:hAnsi="Times New Roman" w:cs="Times New Roman"/>
          <w:color w:val="292929"/>
          <w:sz w:val="28"/>
          <w:szCs w:val="28"/>
          <w:lang w:eastAsia="ru-RU"/>
        </w:rPr>
        <w:t>сурдопереводчик</w:t>
      </w:r>
      <w:proofErr w:type="spellEnd"/>
      <w:r w:rsidRPr="001906B2">
        <w:rPr>
          <w:rFonts w:ascii="Times New Roman" w:eastAsia="Times New Roman" w:hAnsi="Times New Roman" w:cs="Times New Roman"/>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Для слепых</w:t>
      </w:r>
      <w:r w:rsidRPr="001906B2">
        <w:rPr>
          <w:rFonts w:ascii="Times New Roman" w:eastAsia="Times New Roman" w:hAnsi="Times New Roman" w:cs="Times New Roman"/>
          <w:color w:val="292929"/>
          <w:sz w:val="28"/>
          <w:szCs w:val="28"/>
          <w:lang w:eastAsia="ru-RU"/>
        </w:rPr>
        <w:t> обучающихся, выпускников прошлых лет:</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1906B2" w:rsidRPr="001906B2" w:rsidRDefault="001906B2" w:rsidP="001906B2">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письменная экзаменационная работа выполняется рельефно-точечным шрифтом Брайля или на компьютере;</w:t>
      </w:r>
    </w:p>
    <w:p w:rsidR="001906B2" w:rsidRPr="001906B2" w:rsidRDefault="001906B2" w:rsidP="001906B2">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r w:rsidRPr="001906B2">
        <w:rPr>
          <w:rFonts w:ascii="Times New Roman" w:eastAsia="Times New Roman" w:hAnsi="Times New Roman" w:cs="Times New Roman"/>
          <w:b/>
          <w:bCs/>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Для слабовидящих </w:t>
      </w:r>
      <w:r w:rsidRPr="001906B2">
        <w:rPr>
          <w:rFonts w:ascii="Times New Roman" w:eastAsia="Times New Roman" w:hAnsi="Times New Roman" w:cs="Times New Roman"/>
          <w:color w:val="292929"/>
          <w:sz w:val="28"/>
          <w:szCs w:val="28"/>
          <w:lang w:eastAsia="ru-RU"/>
        </w:rPr>
        <w:t>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Для обучающихся, выпускников прошлых лет </w:t>
      </w:r>
      <w:r w:rsidRPr="001906B2">
        <w:rPr>
          <w:rFonts w:ascii="Times New Roman" w:eastAsia="Times New Roman" w:hAnsi="Times New Roman" w:cs="Times New Roman"/>
          <w:b/>
          <w:bCs/>
          <w:color w:val="292929"/>
          <w:sz w:val="28"/>
          <w:szCs w:val="28"/>
          <w:lang w:eastAsia="ru-RU"/>
        </w:rPr>
        <w:t xml:space="preserve">с нарушением </w:t>
      </w:r>
      <w:proofErr w:type="gramStart"/>
      <w:r w:rsidRPr="001906B2">
        <w:rPr>
          <w:rFonts w:ascii="Times New Roman" w:eastAsia="Times New Roman" w:hAnsi="Times New Roman" w:cs="Times New Roman"/>
          <w:b/>
          <w:bCs/>
          <w:color w:val="292929"/>
          <w:sz w:val="28"/>
          <w:szCs w:val="28"/>
          <w:lang w:eastAsia="ru-RU"/>
        </w:rPr>
        <w:t>опорно-двигательного</w:t>
      </w:r>
      <w:proofErr w:type="gramEnd"/>
      <w:r w:rsidRPr="001906B2">
        <w:rPr>
          <w:rFonts w:ascii="Times New Roman" w:eastAsia="Times New Roman" w:hAnsi="Times New Roman" w:cs="Times New Roman"/>
          <w:b/>
          <w:bCs/>
          <w:color w:val="292929"/>
          <w:sz w:val="28"/>
          <w:szCs w:val="28"/>
          <w:lang w:eastAsia="ru-RU"/>
        </w:rPr>
        <w:t xml:space="preserve"> </w:t>
      </w:r>
      <w:proofErr w:type="spellStart"/>
      <w:r w:rsidRPr="001906B2">
        <w:rPr>
          <w:rFonts w:ascii="Times New Roman" w:eastAsia="Times New Roman" w:hAnsi="Times New Roman" w:cs="Times New Roman"/>
          <w:b/>
          <w:bCs/>
          <w:color w:val="292929"/>
          <w:sz w:val="28"/>
          <w:szCs w:val="28"/>
          <w:lang w:eastAsia="ru-RU"/>
        </w:rPr>
        <w:t>аппарата</w:t>
      </w:r>
      <w:r w:rsidRPr="001906B2">
        <w:rPr>
          <w:rFonts w:ascii="Times New Roman" w:eastAsia="Times New Roman" w:hAnsi="Times New Roman" w:cs="Times New Roman"/>
          <w:color w:val="292929"/>
          <w:sz w:val="28"/>
          <w:szCs w:val="28"/>
          <w:lang w:eastAsia="ru-RU"/>
        </w:rPr>
        <w:t>письменная</w:t>
      </w:r>
      <w:proofErr w:type="spellEnd"/>
      <w:r w:rsidRPr="001906B2">
        <w:rPr>
          <w:rFonts w:ascii="Times New Roman" w:eastAsia="Times New Roman" w:hAnsi="Times New Roman" w:cs="Times New Roman"/>
          <w:color w:val="292929"/>
          <w:sz w:val="28"/>
          <w:szCs w:val="28"/>
          <w:lang w:eastAsia="ru-RU"/>
        </w:rPr>
        <w:t xml:space="preserve"> экзаменационная работа может выполняться на компьютере со специализированным программным обеспечением.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Во время проведения экзамена для указанных обучающихся, выпускников прошлых лет организуются </w:t>
      </w:r>
      <w:r w:rsidRPr="001906B2">
        <w:rPr>
          <w:rFonts w:ascii="Times New Roman" w:eastAsia="Times New Roman" w:hAnsi="Times New Roman" w:cs="Times New Roman"/>
          <w:b/>
          <w:bCs/>
          <w:color w:val="292929"/>
          <w:sz w:val="28"/>
          <w:szCs w:val="28"/>
          <w:lang w:eastAsia="ru-RU"/>
        </w:rPr>
        <w:t>питание и перерывы для проведения необходимых лечебных и профилактических мероприятий.</w:t>
      </w: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Для лиц, имеющих медицинские показания для обучения на дому и соответствующие рекомендации психолого-медико-педагогической комиссии, </w:t>
      </w:r>
      <w:r w:rsidRPr="001906B2">
        <w:rPr>
          <w:rFonts w:ascii="Times New Roman" w:eastAsia="Times New Roman" w:hAnsi="Times New Roman" w:cs="Times New Roman"/>
          <w:b/>
          <w:bCs/>
          <w:color w:val="292929"/>
          <w:sz w:val="28"/>
          <w:szCs w:val="28"/>
          <w:lang w:eastAsia="ru-RU"/>
        </w:rPr>
        <w:t>экзамен организуется на дому.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6. Особенности рассмотрения апелляций участников ГИА с ОВЗ</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xml:space="preserve">Для рассмотрения апелляций участников ГИА с ОВЗ, детей-инвалидов и инвалидов КК привлекает к своей работе </w:t>
      </w:r>
      <w:proofErr w:type="spellStart"/>
      <w:r w:rsidRPr="001906B2">
        <w:rPr>
          <w:rFonts w:ascii="Times New Roman" w:eastAsia="Times New Roman" w:hAnsi="Times New Roman" w:cs="Times New Roman"/>
          <w:color w:val="292929"/>
          <w:sz w:val="28"/>
          <w:szCs w:val="28"/>
          <w:lang w:eastAsia="ru-RU"/>
        </w:rPr>
        <w:t>тифлопереводчиков</w:t>
      </w:r>
      <w:proofErr w:type="spellEnd"/>
      <w:r w:rsidRPr="001906B2">
        <w:rPr>
          <w:rFonts w:ascii="Times New Roman" w:eastAsia="Times New Roman" w:hAnsi="Times New Roman" w:cs="Times New Roman"/>
          <w:color w:val="292929"/>
          <w:sz w:val="28"/>
          <w:szCs w:val="28"/>
          <w:lang w:eastAsia="ru-RU"/>
        </w:rPr>
        <w:t xml:space="preserve"> (для рассмотрения апелляций слепых участников ГИА), </w:t>
      </w:r>
      <w:proofErr w:type="spellStart"/>
      <w:r w:rsidRPr="001906B2">
        <w:rPr>
          <w:rFonts w:ascii="Times New Roman" w:eastAsia="Times New Roman" w:hAnsi="Times New Roman" w:cs="Times New Roman"/>
          <w:color w:val="292929"/>
          <w:sz w:val="28"/>
          <w:szCs w:val="28"/>
          <w:lang w:eastAsia="ru-RU"/>
        </w:rPr>
        <w:t>сурдопереводчиков</w:t>
      </w:r>
      <w:proofErr w:type="spellEnd"/>
      <w:r w:rsidRPr="001906B2">
        <w:rPr>
          <w:rFonts w:ascii="Times New Roman" w:eastAsia="Times New Roman" w:hAnsi="Times New Roman" w:cs="Times New Roman"/>
          <w:color w:val="292929"/>
          <w:sz w:val="28"/>
          <w:szCs w:val="28"/>
          <w:lang w:eastAsia="ru-RU"/>
        </w:rPr>
        <w:t xml:space="preserve"> (для рассмотрения апелляций глухих участников ГИА).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Вместе с участником ГИА с ОВЗ, ребенком - инвалидом, инвалидом на рассмотрении его апелляции помимо родителей (законных представителей) может присутствовать ассистент.</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xml:space="preserve">В случае обнаружения КК ошибки в переносе ответов слепых или слабовидящих участников ГИА на бланки ГИА конфликтная комиссия учитывает данные ошибки </w:t>
      </w:r>
      <w:r w:rsidRPr="001906B2">
        <w:rPr>
          <w:rFonts w:ascii="Times New Roman" w:eastAsia="Times New Roman" w:hAnsi="Times New Roman" w:cs="Times New Roman"/>
          <w:color w:val="292929"/>
          <w:sz w:val="28"/>
          <w:szCs w:val="28"/>
          <w:lang w:eastAsia="ru-RU"/>
        </w:rPr>
        <w:lastRenderedPageBreak/>
        <w:t>как технический брак. Экзаменационные работы таких участников ГИА проходят повторную обработку (включая перенос на бланки ГИА стандартного размера) и, при необходимости, повторную проверку экспертами.</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w:t>
      </w:r>
    </w:p>
    <w:p w:rsidR="003E04A1" w:rsidRPr="001906B2" w:rsidRDefault="003E04A1">
      <w:pPr>
        <w:rPr>
          <w:rFonts w:ascii="Times New Roman" w:hAnsi="Times New Roman" w:cs="Times New Roman"/>
          <w:sz w:val="28"/>
          <w:szCs w:val="28"/>
        </w:rPr>
      </w:pPr>
    </w:p>
    <w:sectPr w:rsidR="003E04A1" w:rsidRPr="001906B2" w:rsidSect="001906B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D6AD1"/>
    <w:multiLevelType w:val="multilevel"/>
    <w:tmpl w:val="4AD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41453"/>
    <w:multiLevelType w:val="multilevel"/>
    <w:tmpl w:val="D210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55"/>
    <w:rsid w:val="001906B2"/>
    <w:rsid w:val="00247C55"/>
    <w:rsid w:val="003E0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0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6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0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06B2"/>
    <w:rPr>
      <w:b/>
      <w:bCs/>
    </w:rPr>
  </w:style>
  <w:style w:type="character" w:styleId="a5">
    <w:name w:val="Hyperlink"/>
    <w:basedOn w:val="a0"/>
    <w:uiPriority w:val="99"/>
    <w:semiHidden/>
    <w:unhideWhenUsed/>
    <w:rsid w:val="001906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0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6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0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06B2"/>
    <w:rPr>
      <w:b/>
      <w:bCs/>
    </w:rPr>
  </w:style>
  <w:style w:type="character" w:styleId="a5">
    <w:name w:val="Hyperlink"/>
    <w:basedOn w:val="a0"/>
    <w:uiPriority w:val="99"/>
    <w:semiHidden/>
    <w:unhideWhenUsed/>
    <w:rsid w:val="00190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59274">
      <w:bodyDiv w:val="1"/>
      <w:marLeft w:val="0"/>
      <w:marRight w:val="0"/>
      <w:marTop w:val="0"/>
      <w:marBottom w:val="0"/>
      <w:divBdr>
        <w:top w:val="none" w:sz="0" w:space="0" w:color="auto"/>
        <w:left w:val="none" w:sz="0" w:space="0" w:color="auto"/>
        <w:bottom w:val="none" w:sz="0" w:space="0" w:color="auto"/>
        <w:right w:val="none" w:sz="0" w:space="0" w:color="auto"/>
      </w:divBdr>
      <w:divsChild>
        <w:div w:id="1614551362">
          <w:marLeft w:val="0"/>
          <w:marRight w:val="0"/>
          <w:marTop w:val="0"/>
          <w:marBottom w:val="0"/>
          <w:divBdr>
            <w:top w:val="none" w:sz="0" w:space="0" w:color="auto"/>
            <w:left w:val="none" w:sz="0" w:space="0" w:color="auto"/>
            <w:bottom w:val="none" w:sz="0" w:space="0" w:color="auto"/>
            <w:right w:val="none" w:sz="0" w:space="0" w:color="auto"/>
          </w:divBdr>
        </w:div>
        <w:div w:id="1437486691">
          <w:marLeft w:val="0"/>
          <w:marRight w:val="0"/>
          <w:marTop w:val="0"/>
          <w:marBottom w:val="0"/>
          <w:divBdr>
            <w:top w:val="none" w:sz="0" w:space="0" w:color="auto"/>
            <w:left w:val="none" w:sz="0" w:space="0" w:color="auto"/>
            <w:bottom w:val="none" w:sz="0" w:space="0" w:color="auto"/>
            <w:right w:val="none" w:sz="0" w:space="0" w:color="auto"/>
          </w:divBdr>
          <w:divsChild>
            <w:div w:id="2078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edu.ru/ru/main/legal-documents/education/index.php?id_4=236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1049</Words>
  <Characters>5981</Characters>
  <Application>Microsoft Office Word</Application>
  <DocSecurity>0</DocSecurity>
  <Lines>49</Lines>
  <Paragraphs>14</Paragraphs>
  <ScaleCrop>false</ScaleCrop>
  <Company>Krokoz™</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2021-11-20T18:49:00Z</dcterms:created>
  <dcterms:modified xsi:type="dcterms:W3CDTF">2021-11-20T18:50:00Z</dcterms:modified>
</cp:coreProperties>
</file>